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03F0" w14:textId="790AC5BB" w:rsidR="005C659D" w:rsidRPr="00C22E37" w:rsidRDefault="005C659D" w:rsidP="005C659D">
      <w:pPr>
        <w:jc w:val="center"/>
        <w:rPr>
          <w:rFonts w:ascii="Times New Roman" w:hAnsi="Times New Roman" w:cs="Times New Roman"/>
          <w:u w:val="single"/>
        </w:rPr>
      </w:pPr>
      <w:r w:rsidRPr="00C22E37">
        <w:rPr>
          <w:rFonts w:ascii="Times New Roman" w:hAnsi="Times New Roman" w:cs="Times New Roman"/>
          <w:u w:val="single"/>
        </w:rPr>
        <w:t>COMPETITION RULES</w:t>
      </w:r>
    </w:p>
    <w:p w14:paraId="34FA4C69" w14:textId="3575C907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>League Name: Flag Football Jamaica National Pee-</w:t>
      </w:r>
      <w:r w:rsidR="00C22E37">
        <w:rPr>
          <w:rFonts w:ascii="Times New Roman" w:hAnsi="Times New Roman" w:cs="Times New Roman"/>
        </w:rPr>
        <w:t>W</w:t>
      </w:r>
      <w:r w:rsidRPr="00FE451A">
        <w:rPr>
          <w:rFonts w:ascii="Times New Roman" w:hAnsi="Times New Roman" w:cs="Times New Roman"/>
        </w:rPr>
        <w:t>ee Flag Football League</w:t>
      </w:r>
    </w:p>
    <w:p w14:paraId="01522D58" w14:textId="510FA847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Governing Body Alignment: Adapted from IFAF International Flag Football Rules (effective 2023/2025 editions) with national youth modifications per </w:t>
      </w:r>
      <w:r w:rsidR="00E4745A">
        <w:rPr>
          <w:rFonts w:ascii="Times New Roman" w:hAnsi="Times New Roman" w:cs="Times New Roman"/>
        </w:rPr>
        <w:t xml:space="preserve">Flag </w:t>
      </w:r>
      <w:r w:rsidRPr="00FE451A">
        <w:rPr>
          <w:rFonts w:ascii="Times New Roman" w:hAnsi="Times New Roman" w:cs="Times New Roman"/>
        </w:rPr>
        <w:t xml:space="preserve">Football </w:t>
      </w:r>
      <w:r w:rsidR="00E4745A">
        <w:rPr>
          <w:rFonts w:ascii="Times New Roman" w:hAnsi="Times New Roman" w:cs="Times New Roman"/>
        </w:rPr>
        <w:t>Jamaica</w:t>
      </w:r>
      <w:r w:rsidRPr="00FE451A">
        <w:rPr>
          <w:rFonts w:ascii="Times New Roman" w:hAnsi="Times New Roman" w:cs="Times New Roman"/>
        </w:rPr>
        <w:t>/IFAF guidelines.</w:t>
      </w:r>
    </w:p>
    <w:p w14:paraId="48A22A3D" w14:textId="77777777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>Effective Date: [TBD April/May 2026]</w:t>
      </w:r>
    </w:p>
    <w:p w14:paraId="103B3284" w14:textId="77777777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Age Group: Pee-wee (typically ages 6-12; exact birth years to be confirmed </w:t>
      </w:r>
      <w:proofErr w:type="gramStart"/>
      <w:r w:rsidRPr="00FE451A">
        <w:rPr>
          <w:rFonts w:ascii="Times New Roman" w:hAnsi="Times New Roman" w:cs="Times New Roman"/>
        </w:rPr>
        <w:t>per</w:t>
      </w:r>
      <w:proofErr w:type="gramEnd"/>
      <w:r w:rsidRPr="00FE451A">
        <w:rPr>
          <w:rFonts w:ascii="Times New Roman" w:hAnsi="Times New Roman" w:cs="Times New Roman"/>
        </w:rPr>
        <w:t xml:space="preserve"> league registration policy, e.g., </w:t>
      </w:r>
      <w:proofErr w:type="gramStart"/>
      <w:r w:rsidRPr="00FE451A">
        <w:rPr>
          <w:rFonts w:ascii="Times New Roman" w:hAnsi="Times New Roman" w:cs="Times New Roman"/>
        </w:rPr>
        <w:t>born</w:t>
      </w:r>
      <w:proofErr w:type="gramEnd"/>
      <w:r w:rsidRPr="00FE451A">
        <w:rPr>
          <w:rFonts w:ascii="Times New Roman" w:hAnsi="Times New Roman" w:cs="Times New Roman"/>
        </w:rPr>
        <w:t xml:space="preserve"> [relevant years]).</w:t>
      </w:r>
    </w:p>
    <w:p w14:paraId="4A0DB46A" w14:textId="77777777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>Format: 5-on-5 non-contact flag football (standard IFAF base, with youth adjustments).</w:t>
      </w:r>
    </w:p>
    <w:p w14:paraId="0ACF24C5" w14:textId="77777777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>Field Dimensions: Reduced to 50 yards long × 25 yards wide with end zones 10 yards deep. Goal line to goal line: 30 yards + 10 yards at each end zone. This promotes more touches, reduces fatigue, and suits smaller players.</w:t>
      </w:r>
    </w:p>
    <w:p w14:paraId="47C26060" w14:textId="77777777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>Ball: Pee-wee/K2 size (youth-sized, softer composite or leather equivalent for better grip and reduced impact).</w:t>
      </w:r>
    </w:p>
    <w:p w14:paraId="06F80F4E" w14:textId="77777777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>Equipment:</w:t>
      </w:r>
    </w:p>
    <w:p w14:paraId="756FE14C" w14:textId="2ABF3B3D" w:rsidR="00FE451A" w:rsidRPr="003109E0" w:rsidRDefault="00FE451A" w:rsidP="003109E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Flags: Standard youth flag belts (pull-off force </w:t>
      </w:r>
      <w:proofErr w:type="gramStart"/>
      <w:r w:rsidRPr="003109E0">
        <w:rPr>
          <w:rFonts w:ascii="Times New Roman" w:hAnsi="Times New Roman" w:cs="Times New Roman"/>
        </w:rPr>
        <w:t>appropriate for</w:t>
      </w:r>
      <w:proofErr w:type="gramEnd"/>
      <w:r w:rsidRPr="003109E0">
        <w:rPr>
          <w:rFonts w:ascii="Times New Roman" w:hAnsi="Times New Roman" w:cs="Times New Roman"/>
        </w:rPr>
        <w:t xml:space="preserve"> age; flags contrasting uniform color).</w:t>
      </w:r>
    </w:p>
    <w:p w14:paraId="60232921" w14:textId="5B8E3BFF" w:rsidR="00FE451A" w:rsidRPr="003109E0" w:rsidRDefault="00FE451A" w:rsidP="003109E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Jerseys: Tucked in; no pockets/loops on shorts/pants.</w:t>
      </w:r>
    </w:p>
    <w:p w14:paraId="3FEDAF08" w14:textId="7BC39005" w:rsidR="00FE451A" w:rsidRPr="003109E0" w:rsidRDefault="00FE451A" w:rsidP="003109E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Mouthguards: Strongly recommended (mandatory if aligned with Football Canada policy).</w:t>
      </w:r>
    </w:p>
    <w:p w14:paraId="1C6089CB" w14:textId="3262AD57" w:rsidR="00FE451A" w:rsidRPr="003109E0" w:rsidRDefault="00FE451A" w:rsidP="003109E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Footwear: Athletic shoes or molded cleats (no metal).</w:t>
      </w:r>
    </w:p>
    <w:p w14:paraId="3E92F9F4" w14:textId="6D0D1E41" w:rsidR="00FE451A" w:rsidRPr="003109E0" w:rsidRDefault="00FE451A" w:rsidP="003109E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No jewelry, hard casts, or hazardous items.</w:t>
      </w:r>
    </w:p>
    <w:p w14:paraId="278BCAE0" w14:textId="77777777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>Game Structure and Timing:</w:t>
      </w:r>
    </w:p>
    <w:p w14:paraId="38F2C6EC" w14:textId="51291CFF" w:rsidR="00FE451A" w:rsidRPr="003109E0" w:rsidRDefault="00FE451A" w:rsidP="003109E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Game length: Two </w:t>
      </w:r>
      <w:proofErr w:type="gramStart"/>
      <w:r w:rsidRPr="003109E0">
        <w:rPr>
          <w:rFonts w:ascii="Times New Roman" w:hAnsi="Times New Roman" w:cs="Times New Roman"/>
        </w:rPr>
        <w:t>20 minute</w:t>
      </w:r>
      <w:proofErr w:type="gramEnd"/>
      <w:r w:rsidRPr="003109E0">
        <w:rPr>
          <w:rFonts w:ascii="Times New Roman" w:hAnsi="Times New Roman" w:cs="Times New Roman"/>
        </w:rPr>
        <w:t xml:space="preserve"> halves (running clock, except last 2 minutes if needed).</w:t>
      </w:r>
    </w:p>
    <w:p w14:paraId="54C61384" w14:textId="7D8CA0E9" w:rsidR="00FE451A" w:rsidRPr="003109E0" w:rsidRDefault="00FE451A" w:rsidP="003109E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Halftime: 5 minutes.</w:t>
      </w:r>
    </w:p>
    <w:p w14:paraId="4DE7893E" w14:textId="7BF78D15" w:rsidR="00FE451A" w:rsidRPr="003109E0" w:rsidRDefault="00FE451A" w:rsidP="003109E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Timeouts: 2 per team per half (non-carryover).</w:t>
      </w:r>
    </w:p>
    <w:p w14:paraId="4688E4A4" w14:textId="7F1DD3AD" w:rsidR="00FE451A" w:rsidRPr="003109E0" w:rsidRDefault="00FE451A" w:rsidP="003109E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>Mercy rule: If score differential reaches 28 points, clock runs continuously and running plays encouraged to manage score.</w:t>
      </w:r>
    </w:p>
    <w:p w14:paraId="0CB84E9C" w14:textId="47993A41" w:rsidR="00FE451A" w:rsidRPr="003109E0" w:rsidRDefault="00FE451A" w:rsidP="003109E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No overtime in regular season (ties </w:t>
      </w:r>
      <w:proofErr w:type="gramStart"/>
      <w:r w:rsidRPr="003109E0">
        <w:rPr>
          <w:rFonts w:ascii="Times New Roman" w:hAnsi="Times New Roman" w:cs="Times New Roman"/>
        </w:rPr>
        <w:t>permitted</w:t>
      </w:r>
      <w:proofErr w:type="gramEnd"/>
      <w:r w:rsidRPr="003109E0">
        <w:rPr>
          <w:rFonts w:ascii="Times New Roman" w:hAnsi="Times New Roman" w:cs="Times New Roman"/>
        </w:rPr>
        <w:t>); playoffs may use modified overtime (e.g., alternating possessions from 5-yard line).</w:t>
      </w:r>
    </w:p>
    <w:p w14:paraId="48E13458" w14:textId="77777777" w:rsidR="00E708FE" w:rsidRDefault="00E708FE" w:rsidP="00FE451A">
      <w:pPr>
        <w:rPr>
          <w:rFonts w:ascii="Times New Roman" w:hAnsi="Times New Roman" w:cs="Times New Roman"/>
        </w:rPr>
      </w:pPr>
    </w:p>
    <w:p w14:paraId="1B3AF835" w14:textId="77777777" w:rsidR="00E708FE" w:rsidRDefault="00E708FE" w:rsidP="00FE451A">
      <w:pPr>
        <w:rPr>
          <w:rFonts w:ascii="Times New Roman" w:hAnsi="Times New Roman" w:cs="Times New Roman"/>
        </w:rPr>
      </w:pPr>
    </w:p>
    <w:p w14:paraId="764B04C0" w14:textId="77777777" w:rsidR="00E708FE" w:rsidRDefault="00E708FE" w:rsidP="00FE451A">
      <w:pPr>
        <w:rPr>
          <w:rFonts w:ascii="Times New Roman" w:hAnsi="Times New Roman" w:cs="Times New Roman"/>
        </w:rPr>
      </w:pPr>
    </w:p>
    <w:p w14:paraId="6925F207" w14:textId="77777777" w:rsidR="00E708FE" w:rsidRDefault="00E708FE" w:rsidP="00FE451A">
      <w:pPr>
        <w:rPr>
          <w:rFonts w:ascii="Times New Roman" w:hAnsi="Times New Roman" w:cs="Times New Roman"/>
        </w:rPr>
      </w:pPr>
    </w:p>
    <w:p w14:paraId="15AC60C9" w14:textId="19FEBFDD" w:rsidR="00FE451A" w:rsidRPr="00E708FE" w:rsidRDefault="00FE451A" w:rsidP="00FE451A">
      <w:pPr>
        <w:rPr>
          <w:rFonts w:ascii="Times New Roman" w:hAnsi="Times New Roman" w:cs="Times New Roman"/>
          <w:u w:val="single"/>
        </w:rPr>
      </w:pPr>
      <w:r w:rsidRPr="00E708FE">
        <w:rPr>
          <w:rFonts w:ascii="Times New Roman" w:hAnsi="Times New Roman" w:cs="Times New Roman"/>
          <w:u w:val="single"/>
        </w:rPr>
        <w:t>Key Rule Adaptations for Pee-</w:t>
      </w:r>
      <w:r w:rsidR="00A5704A">
        <w:rPr>
          <w:rFonts w:ascii="Times New Roman" w:hAnsi="Times New Roman" w:cs="Times New Roman"/>
          <w:u w:val="single"/>
        </w:rPr>
        <w:t>We</w:t>
      </w:r>
      <w:r w:rsidRPr="00E708FE">
        <w:rPr>
          <w:rFonts w:ascii="Times New Roman" w:hAnsi="Times New Roman" w:cs="Times New Roman"/>
          <w:u w:val="single"/>
        </w:rPr>
        <w:t>e Safety and Development (Deviations from Standard IFAF):</w:t>
      </w:r>
    </w:p>
    <w:p w14:paraId="1109B5A5" w14:textId="0B4D6139" w:rsidR="00FE451A" w:rsidRPr="007C6BE4" w:rsidRDefault="00FE451A" w:rsidP="007C6BE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No-Run Zones: Eliminated or reduced to 3 yards from end zone (instead of standard 5 yards). Allows more running plays to develop ball-carrying skills without over-restricting offense.</w:t>
      </w:r>
    </w:p>
    <w:p w14:paraId="3C8A3E61" w14:textId="426B0019" w:rsidR="00FE451A" w:rsidRPr="007C6BE4" w:rsidRDefault="00FE451A" w:rsidP="007C6BE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Rushing/Blitzing Restrictions:</w:t>
      </w:r>
    </w:p>
    <w:p w14:paraId="1E87D500" w14:textId="0B09569E" w:rsidR="00FE451A" w:rsidRPr="00534439" w:rsidRDefault="00FE451A" w:rsidP="00534439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534439">
        <w:rPr>
          <w:rFonts w:ascii="Times New Roman" w:hAnsi="Times New Roman" w:cs="Times New Roman"/>
        </w:rPr>
        <w:t>Defensive rush delayed: Rushers must wait 5-7 seconds after snap (count called by official or coach-assisted).</w:t>
      </w:r>
    </w:p>
    <w:p w14:paraId="5C031898" w14:textId="3F099E3E" w:rsidR="00FE451A" w:rsidRPr="00534439" w:rsidRDefault="00FE451A" w:rsidP="00534439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534439">
        <w:rPr>
          <w:rFonts w:ascii="Times New Roman" w:hAnsi="Times New Roman" w:cs="Times New Roman"/>
        </w:rPr>
        <w:t xml:space="preserve">No blitzing from anywhere; rushers start at least 5 yards </w:t>
      </w:r>
      <w:proofErr w:type="gramStart"/>
      <w:r w:rsidRPr="00534439">
        <w:rPr>
          <w:rFonts w:ascii="Times New Roman" w:hAnsi="Times New Roman" w:cs="Times New Roman"/>
        </w:rPr>
        <w:t>off line</w:t>
      </w:r>
      <w:proofErr w:type="gramEnd"/>
      <w:r w:rsidRPr="00534439">
        <w:rPr>
          <w:rFonts w:ascii="Times New Roman" w:hAnsi="Times New Roman" w:cs="Times New Roman"/>
        </w:rPr>
        <w:t xml:space="preserve"> of scrimmage (or further if needed for safety).</w:t>
      </w:r>
    </w:p>
    <w:p w14:paraId="7DD376E0" w14:textId="41070430" w:rsidR="00FE451A" w:rsidRPr="00534439" w:rsidRDefault="00FE451A" w:rsidP="00534439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534439">
        <w:rPr>
          <w:rFonts w:ascii="Times New Roman" w:hAnsi="Times New Roman" w:cs="Times New Roman"/>
        </w:rPr>
        <w:t>This prevents overwhelming young quarterbacks and promotes pocket passing fundamentals.</w:t>
      </w:r>
    </w:p>
    <w:p w14:paraId="348472A6" w14:textId="21F0B309" w:rsidR="00FE451A" w:rsidRPr="007C6BE4" w:rsidRDefault="00FE451A" w:rsidP="007C6BE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Quarterback Protections:</w:t>
      </w:r>
    </w:p>
    <w:p w14:paraId="582F2D22" w14:textId="7D10243B" w:rsidR="00FE451A" w:rsidRPr="007C6BE4" w:rsidRDefault="00FE451A" w:rsidP="00534439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QB cannot run beyond line of scrimmage (no QB runs allowed).</w:t>
      </w:r>
    </w:p>
    <w:p w14:paraId="24E36199" w14:textId="16C1940D" w:rsidR="00FE451A" w:rsidRPr="007C6BE4" w:rsidRDefault="00FE451A" w:rsidP="00534439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 xml:space="preserve">Mandatory forward pass on every play encouraged (but not strictly </w:t>
      </w:r>
      <w:proofErr w:type="gramStart"/>
      <w:r w:rsidRPr="007C6BE4">
        <w:rPr>
          <w:rFonts w:ascii="Times New Roman" w:hAnsi="Times New Roman" w:cs="Times New Roman"/>
        </w:rPr>
        <w:t>required</w:t>
      </w:r>
      <w:proofErr w:type="gramEnd"/>
      <w:r w:rsidRPr="007C6BE4">
        <w:rPr>
          <w:rFonts w:ascii="Times New Roman" w:hAnsi="Times New Roman" w:cs="Times New Roman"/>
        </w:rPr>
        <w:t>; allows simple handoffs for development).</w:t>
      </w:r>
    </w:p>
    <w:p w14:paraId="4223E1CE" w14:textId="4E4C3BB6" w:rsidR="00FE451A" w:rsidRPr="007C6BE4" w:rsidRDefault="00FE451A" w:rsidP="00534439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7-second pass clock (dead ball if exceeded; encourages quick decisions).</w:t>
      </w:r>
    </w:p>
    <w:p w14:paraId="759A70A7" w14:textId="023E44B4" w:rsidR="00FE451A" w:rsidRPr="007C6BE4" w:rsidRDefault="00FE451A" w:rsidP="007C6BE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Running Plays and Downs:</w:t>
      </w:r>
    </w:p>
    <w:p w14:paraId="40E0A82F" w14:textId="2FE8E92B" w:rsidR="00FE451A" w:rsidRPr="007C6BE4" w:rsidRDefault="00FE451A" w:rsidP="00534439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4 downs to gain first down (midfield or designated zone line).</w:t>
      </w:r>
    </w:p>
    <w:p w14:paraId="05A0F41C" w14:textId="5E30D09E" w:rsidR="00FE451A" w:rsidRPr="007C6BE4" w:rsidRDefault="00FE451A" w:rsidP="00534439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After first down, 4 downs to score.</w:t>
      </w:r>
    </w:p>
    <w:p w14:paraId="0AC19245" w14:textId="0AD69561" w:rsidR="00FE451A" w:rsidRPr="007C6BE4" w:rsidRDefault="00FE451A" w:rsidP="00534439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All possession changes (except interceptions) start at own 5-yard line.</w:t>
      </w:r>
    </w:p>
    <w:p w14:paraId="3F15081B" w14:textId="20ED1828" w:rsidR="00FE451A" w:rsidRPr="007C6BE4" w:rsidRDefault="00FE451A" w:rsidP="00534439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Center sneaks prohibited; snap must be backward (may be underhand/side snap for flexibility).</w:t>
      </w:r>
    </w:p>
    <w:p w14:paraId="24E4BFA3" w14:textId="024E3B0A" w:rsidR="00FE451A" w:rsidRPr="007C6BE4" w:rsidRDefault="00FE451A" w:rsidP="007C6BE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Contact and Conduct:</w:t>
      </w:r>
    </w:p>
    <w:p w14:paraId="7698A328" w14:textId="4B6B3182" w:rsidR="00FE451A" w:rsidRPr="007C6BE4" w:rsidRDefault="00FE451A" w:rsidP="0053443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Strict non-contact: No blocking, charging, holding, or intentional contact (flag pull only).</w:t>
      </w:r>
    </w:p>
    <w:p w14:paraId="58B838A8" w14:textId="5E496E89" w:rsidR="00FE451A" w:rsidRPr="007C6BE4" w:rsidRDefault="00FE451A" w:rsidP="0053443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Defensive pass interference: 5-10 yards from spot or automatic first down (youth leniency on incidental contact).</w:t>
      </w:r>
    </w:p>
    <w:p w14:paraId="2E625A14" w14:textId="538641DD" w:rsidR="00FE451A" w:rsidRPr="007C6BE4" w:rsidRDefault="00FE451A" w:rsidP="0053443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Unsportsmanlike conduct/taunting: Zero tolerance; penalties may include player removal or coach warnings.</w:t>
      </w:r>
    </w:p>
    <w:p w14:paraId="0E266AF7" w14:textId="3786F03D" w:rsidR="00FE451A" w:rsidRPr="007C6BE4" w:rsidRDefault="00FE451A" w:rsidP="00534439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 xml:space="preserve">Coaches </w:t>
      </w:r>
      <w:proofErr w:type="gramStart"/>
      <w:r w:rsidRPr="007C6BE4">
        <w:rPr>
          <w:rFonts w:ascii="Times New Roman" w:hAnsi="Times New Roman" w:cs="Times New Roman"/>
        </w:rPr>
        <w:t>permitted</w:t>
      </w:r>
      <w:proofErr w:type="gramEnd"/>
      <w:r w:rsidRPr="007C6BE4">
        <w:rPr>
          <w:rFonts w:ascii="Times New Roman" w:hAnsi="Times New Roman" w:cs="Times New Roman"/>
        </w:rPr>
        <w:t xml:space="preserve"> on field pre-snap (one per team) for instruction/</w:t>
      </w:r>
      <w:proofErr w:type="gramStart"/>
      <w:r w:rsidRPr="007C6BE4">
        <w:rPr>
          <w:rFonts w:ascii="Times New Roman" w:hAnsi="Times New Roman" w:cs="Times New Roman"/>
        </w:rPr>
        <w:t>alignment, but</w:t>
      </w:r>
      <w:proofErr w:type="gramEnd"/>
      <w:r w:rsidRPr="007C6BE4">
        <w:rPr>
          <w:rFonts w:ascii="Times New Roman" w:hAnsi="Times New Roman" w:cs="Times New Roman"/>
        </w:rPr>
        <w:t xml:space="preserve"> must exit before snap.</w:t>
      </w:r>
    </w:p>
    <w:p w14:paraId="72E233F5" w14:textId="041C5F34" w:rsidR="00FE451A" w:rsidRPr="007C6BE4" w:rsidRDefault="00FE451A" w:rsidP="007C6BE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Scoring:</w:t>
      </w:r>
    </w:p>
    <w:p w14:paraId="6AF040FA" w14:textId="016FC57C" w:rsidR="00FE451A" w:rsidRPr="007C6BE4" w:rsidRDefault="00FE451A" w:rsidP="00534439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Touchdown: 6 points.</w:t>
      </w:r>
    </w:p>
    <w:p w14:paraId="1DF9A425" w14:textId="5F906905" w:rsidR="00FE451A" w:rsidRPr="007C6BE4" w:rsidRDefault="00FE451A" w:rsidP="00534439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Extra point: 1 point from 5 yards (or 2 points from 10-12 yards).</w:t>
      </w:r>
    </w:p>
    <w:p w14:paraId="0D1AD385" w14:textId="0B3B60B2" w:rsidR="00FE451A" w:rsidRPr="007C6BE4" w:rsidRDefault="00FE451A" w:rsidP="00534439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 xml:space="preserve">No kicking; </w:t>
      </w:r>
      <w:proofErr w:type="gramStart"/>
      <w:r w:rsidRPr="007C6BE4">
        <w:rPr>
          <w:rFonts w:ascii="Times New Roman" w:hAnsi="Times New Roman" w:cs="Times New Roman"/>
        </w:rPr>
        <w:t>passes or runs only</w:t>
      </w:r>
      <w:proofErr w:type="gramEnd"/>
      <w:r w:rsidRPr="007C6BE4">
        <w:rPr>
          <w:rFonts w:ascii="Times New Roman" w:hAnsi="Times New Roman" w:cs="Times New Roman"/>
        </w:rPr>
        <w:t>.</w:t>
      </w:r>
    </w:p>
    <w:p w14:paraId="59315202" w14:textId="4BEDE07E" w:rsidR="00FE451A" w:rsidRPr="007C6BE4" w:rsidRDefault="00FE451A" w:rsidP="007C6BE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Officiating and Safety:</w:t>
      </w:r>
    </w:p>
    <w:p w14:paraId="5423F583" w14:textId="3D158007" w:rsidR="00FE451A" w:rsidRPr="007C6BE4" w:rsidRDefault="00FE451A" w:rsidP="00534439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Minimum 2-3 officials (referee + linesman/down judge).</w:t>
      </w:r>
    </w:p>
    <w:p w14:paraId="028E73D1" w14:textId="701750E0" w:rsidR="00FE451A" w:rsidRPr="007C6BE4" w:rsidRDefault="00FE451A" w:rsidP="00534439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 xml:space="preserve">Inadvertent whistle: Offended team chooses </w:t>
      </w:r>
      <w:proofErr w:type="gramStart"/>
      <w:r w:rsidRPr="007C6BE4">
        <w:rPr>
          <w:rFonts w:ascii="Times New Roman" w:hAnsi="Times New Roman" w:cs="Times New Roman"/>
        </w:rPr>
        <w:t>replay</w:t>
      </w:r>
      <w:proofErr w:type="gramEnd"/>
      <w:r w:rsidRPr="007C6BE4">
        <w:rPr>
          <w:rFonts w:ascii="Times New Roman" w:hAnsi="Times New Roman" w:cs="Times New Roman"/>
        </w:rPr>
        <w:t xml:space="preserve"> or let stand.</w:t>
      </w:r>
    </w:p>
    <w:p w14:paraId="2DFDC882" w14:textId="49550F87" w:rsidR="00FE451A" w:rsidRPr="007C6BE4" w:rsidRDefault="00FE451A" w:rsidP="00534439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lastRenderedPageBreak/>
        <w:t>Injuries: Clock stops; player removed until cleared.</w:t>
      </w:r>
    </w:p>
    <w:p w14:paraId="7C01E3D0" w14:textId="7116FB92" w:rsidR="00FE451A" w:rsidRPr="007C6BE4" w:rsidRDefault="00FE451A" w:rsidP="00534439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Emphasis on fun, participation, and equal playtime (recommend rotating positions).</w:t>
      </w:r>
    </w:p>
    <w:p w14:paraId="6F8DA96E" w14:textId="15C7DEC8" w:rsidR="00FE451A" w:rsidRPr="007C6BE4" w:rsidRDefault="00FE451A" w:rsidP="007C6BE4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Other Provisions:</w:t>
      </w:r>
    </w:p>
    <w:p w14:paraId="28A9DF5E" w14:textId="3B333FA7" w:rsidR="00FE451A" w:rsidRPr="007C6BE4" w:rsidRDefault="00FE451A" w:rsidP="00156D65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Mixed-gender play encouraged where applicable (co-ed divisions if offered).</w:t>
      </w:r>
    </w:p>
    <w:p w14:paraId="17EADD1C" w14:textId="22C00EF4" w:rsidR="00FE451A" w:rsidRPr="007C6BE4" w:rsidRDefault="00FE451A" w:rsidP="00156D65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No intentional grounding penalty (youth adaptation).</w:t>
      </w:r>
    </w:p>
    <w:p w14:paraId="28314B59" w14:textId="11641327" w:rsidR="00FE451A" w:rsidRPr="007C6BE4" w:rsidRDefault="00FE451A" w:rsidP="00156D65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 xml:space="preserve">Fumbles: Dead ball at </w:t>
      </w:r>
      <w:proofErr w:type="gramStart"/>
      <w:r w:rsidRPr="007C6BE4">
        <w:rPr>
          <w:rFonts w:ascii="Times New Roman" w:hAnsi="Times New Roman" w:cs="Times New Roman"/>
        </w:rPr>
        <w:t>spot</w:t>
      </w:r>
      <w:proofErr w:type="gramEnd"/>
      <w:r w:rsidRPr="007C6BE4">
        <w:rPr>
          <w:rFonts w:ascii="Times New Roman" w:hAnsi="Times New Roman" w:cs="Times New Roman"/>
        </w:rPr>
        <w:t xml:space="preserve"> (no advancement).</w:t>
      </w:r>
    </w:p>
    <w:p w14:paraId="06245673" w14:textId="3408E34E" w:rsidR="00FE451A" w:rsidRPr="007C6BE4" w:rsidRDefault="00FE451A" w:rsidP="00156D65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7C6BE4">
        <w:rPr>
          <w:rFonts w:ascii="Times New Roman" w:hAnsi="Times New Roman" w:cs="Times New Roman"/>
        </w:rPr>
        <w:t>Interceptions: Returnable; change of possession.</w:t>
      </w:r>
    </w:p>
    <w:p w14:paraId="54A7F745" w14:textId="77777777" w:rsidR="00C22E37" w:rsidRDefault="00C22E37" w:rsidP="00156D65">
      <w:pPr>
        <w:jc w:val="both"/>
        <w:rPr>
          <w:rFonts w:ascii="Times New Roman" w:hAnsi="Times New Roman" w:cs="Times New Roman"/>
        </w:rPr>
      </w:pPr>
    </w:p>
    <w:p w14:paraId="3B152756" w14:textId="563BF161" w:rsidR="00FE451A" w:rsidRPr="00FE451A" w:rsidRDefault="00FE451A" w:rsidP="00156D65">
      <w:pPr>
        <w:jc w:val="both"/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This customized </w:t>
      </w:r>
      <w:r w:rsidR="00A4416E" w:rsidRPr="00FE451A">
        <w:rPr>
          <w:rFonts w:ascii="Times New Roman" w:hAnsi="Times New Roman" w:cs="Times New Roman"/>
        </w:rPr>
        <w:t>rule</w:t>
      </w:r>
      <w:r w:rsidRPr="00FE451A">
        <w:rPr>
          <w:rFonts w:ascii="Times New Roman" w:hAnsi="Times New Roman" w:cs="Times New Roman"/>
        </w:rPr>
        <w:t xml:space="preserve"> aligns with IFAF’s core principles of safety, non-contact play, and global standardization while incorporating developmentally </w:t>
      </w:r>
      <w:proofErr w:type="gramStart"/>
      <w:r w:rsidRPr="00FE451A">
        <w:rPr>
          <w:rFonts w:ascii="Times New Roman" w:hAnsi="Times New Roman" w:cs="Times New Roman"/>
        </w:rPr>
        <w:t>appropriate adjustments</w:t>
      </w:r>
      <w:proofErr w:type="gramEnd"/>
      <w:r w:rsidRPr="00FE451A">
        <w:rPr>
          <w:rFonts w:ascii="Times New Roman" w:hAnsi="Times New Roman" w:cs="Times New Roman"/>
        </w:rPr>
        <w:t xml:space="preserve"> for Pee-wee athletes (e.g., reduced field size, delayed rush, coach support). It promotes skill-building in passing, receiving, flag-pulling, and teamwork without exposing young players to unnecessary physical risk.</w:t>
      </w:r>
    </w:p>
    <w:p w14:paraId="3592D281" w14:textId="4B905A83" w:rsidR="00FE451A" w:rsidRPr="00156D65" w:rsidRDefault="00FE451A" w:rsidP="00FE451A">
      <w:pPr>
        <w:rPr>
          <w:rFonts w:ascii="Times New Roman" w:hAnsi="Times New Roman" w:cs="Times New Roman"/>
          <w:i/>
          <w:iCs/>
        </w:rPr>
      </w:pPr>
      <w:r w:rsidRPr="00156D65">
        <w:rPr>
          <w:rFonts w:ascii="Times New Roman" w:hAnsi="Times New Roman" w:cs="Times New Roman"/>
          <w:i/>
          <w:iCs/>
        </w:rPr>
        <w:t xml:space="preserve">For full base rules, refer to the official IFAF Flag Football Rules (available at </w:t>
      </w:r>
      <w:proofErr w:type="spellStart"/>
      <w:proofErr w:type="gramStart"/>
      <w:r w:rsidRPr="00156D65">
        <w:rPr>
          <w:rFonts w:ascii="Times New Roman" w:hAnsi="Times New Roman" w:cs="Times New Roman"/>
          <w:i/>
          <w:iCs/>
        </w:rPr>
        <w:t>americanfootball.sport</w:t>
      </w:r>
      <w:proofErr w:type="spellEnd"/>
      <w:proofErr w:type="gramEnd"/>
      <w:r w:rsidRPr="00156D65">
        <w:rPr>
          <w:rFonts w:ascii="Times New Roman" w:hAnsi="Times New Roman" w:cs="Times New Roman"/>
          <w:i/>
          <w:iCs/>
        </w:rPr>
        <w:t xml:space="preserve"> or IFAF-affiliated sites).</w:t>
      </w:r>
    </w:p>
    <w:p w14:paraId="5CA2648C" w14:textId="38665999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Prepared by: </w:t>
      </w:r>
      <w:r w:rsidR="00BE6A2E">
        <w:rPr>
          <w:rFonts w:ascii="Times New Roman" w:hAnsi="Times New Roman" w:cs="Times New Roman"/>
        </w:rPr>
        <w:t xml:space="preserve">Esther Ennis, League </w:t>
      </w:r>
      <w:r w:rsidR="00235F57">
        <w:rPr>
          <w:rFonts w:ascii="Times New Roman" w:hAnsi="Times New Roman" w:cs="Times New Roman"/>
        </w:rPr>
        <w:t>Director</w:t>
      </w:r>
      <w:r w:rsidR="00BE6A2E">
        <w:rPr>
          <w:rFonts w:ascii="Times New Roman" w:hAnsi="Times New Roman" w:cs="Times New Roman"/>
        </w:rPr>
        <w:t xml:space="preserve"> and Kimberley Robinson, League Coordinator</w:t>
      </w:r>
    </w:p>
    <w:p w14:paraId="5CF825DA" w14:textId="3520D12E" w:rsidR="00FE451A" w:rsidRPr="00FE451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Date: </w:t>
      </w:r>
      <w:r w:rsidR="00B46D0A">
        <w:rPr>
          <w:rFonts w:ascii="Times New Roman" w:hAnsi="Times New Roman" w:cs="Times New Roman"/>
        </w:rPr>
        <w:t>February 23, 2026</w:t>
      </w:r>
    </w:p>
    <w:p w14:paraId="693C9197" w14:textId="121365AF" w:rsidR="00B46D0A" w:rsidRDefault="00FE451A" w:rsidP="00FE451A">
      <w:pPr>
        <w:rPr>
          <w:rFonts w:ascii="Times New Roman" w:hAnsi="Times New Roman" w:cs="Times New Roman"/>
        </w:rPr>
      </w:pPr>
      <w:r w:rsidRPr="00FE451A">
        <w:rPr>
          <w:rFonts w:ascii="Times New Roman" w:hAnsi="Times New Roman" w:cs="Times New Roman"/>
        </w:rPr>
        <w:t xml:space="preserve">Contact: </w:t>
      </w:r>
      <w:r w:rsidR="00235F57">
        <w:rPr>
          <w:rFonts w:ascii="Times New Roman" w:hAnsi="Times New Roman" w:cs="Times New Roman"/>
        </w:rPr>
        <w:t xml:space="preserve">(876) </w:t>
      </w:r>
      <w:r w:rsidR="00A4416E">
        <w:rPr>
          <w:rFonts w:ascii="Times New Roman" w:hAnsi="Times New Roman" w:cs="Times New Roman"/>
        </w:rPr>
        <w:t>321-5758 | (876) 407-6457</w:t>
      </w:r>
    </w:p>
    <w:p w14:paraId="06BA5599" w14:textId="77777777" w:rsidR="00C22E37" w:rsidRDefault="00C22E37" w:rsidP="00FE451A">
      <w:pPr>
        <w:rPr>
          <w:rFonts w:ascii="Times New Roman" w:hAnsi="Times New Roman" w:cs="Times New Roman"/>
        </w:rPr>
      </w:pPr>
    </w:p>
    <w:p w14:paraId="06F6D3FA" w14:textId="77777777" w:rsidR="00C22E37" w:rsidRDefault="00C22E37" w:rsidP="00FE451A">
      <w:pPr>
        <w:rPr>
          <w:rFonts w:ascii="Times New Roman" w:hAnsi="Times New Roman" w:cs="Times New Roman"/>
        </w:rPr>
      </w:pPr>
    </w:p>
    <w:p w14:paraId="0BBE9231" w14:textId="77777777" w:rsidR="00C22E37" w:rsidRDefault="00C22E37" w:rsidP="00FE451A">
      <w:pPr>
        <w:rPr>
          <w:rFonts w:ascii="Times New Roman" w:hAnsi="Times New Roman" w:cs="Times New Roman"/>
        </w:rPr>
      </w:pPr>
    </w:p>
    <w:p w14:paraId="44942925" w14:textId="77777777" w:rsidR="00C22E37" w:rsidRDefault="00C22E37" w:rsidP="00FE451A">
      <w:pPr>
        <w:rPr>
          <w:rFonts w:ascii="Times New Roman" w:hAnsi="Times New Roman" w:cs="Times New Roman"/>
        </w:rPr>
      </w:pPr>
    </w:p>
    <w:p w14:paraId="7CED62DE" w14:textId="77777777" w:rsidR="00C22E37" w:rsidRDefault="00C22E37" w:rsidP="00FE451A">
      <w:pPr>
        <w:rPr>
          <w:rFonts w:ascii="Times New Roman" w:hAnsi="Times New Roman" w:cs="Times New Roman"/>
        </w:rPr>
      </w:pPr>
    </w:p>
    <w:p w14:paraId="4FD5CE2D" w14:textId="77777777" w:rsidR="00C22E37" w:rsidRDefault="00C22E37" w:rsidP="00FE451A">
      <w:pPr>
        <w:rPr>
          <w:rFonts w:ascii="Times New Roman" w:hAnsi="Times New Roman" w:cs="Times New Roman"/>
        </w:rPr>
      </w:pPr>
    </w:p>
    <w:p w14:paraId="149FCEA3" w14:textId="77777777" w:rsidR="00C22E37" w:rsidRDefault="00C22E37" w:rsidP="00FE451A">
      <w:pPr>
        <w:rPr>
          <w:rFonts w:ascii="Times New Roman" w:hAnsi="Times New Roman" w:cs="Times New Roman"/>
        </w:rPr>
      </w:pPr>
    </w:p>
    <w:p w14:paraId="5A9942F6" w14:textId="77777777" w:rsidR="00C22E37" w:rsidRDefault="00C22E37" w:rsidP="00FE451A">
      <w:pPr>
        <w:rPr>
          <w:rFonts w:ascii="Times New Roman" w:hAnsi="Times New Roman" w:cs="Times New Roman"/>
        </w:rPr>
      </w:pPr>
    </w:p>
    <w:p w14:paraId="647F62DD" w14:textId="77777777" w:rsidR="00C22E37" w:rsidRDefault="00C22E37" w:rsidP="00FE451A">
      <w:pPr>
        <w:rPr>
          <w:rFonts w:ascii="Times New Roman" w:hAnsi="Times New Roman" w:cs="Times New Roman"/>
        </w:rPr>
      </w:pPr>
    </w:p>
    <w:p w14:paraId="5FBEBE1D" w14:textId="77777777" w:rsidR="00C22E37" w:rsidRDefault="00C22E37" w:rsidP="00FE451A">
      <w:pPr>
        <w:rPr>
          <w:rFonts w:ascii="Times New Roman" w:hAnsi="Times New Roman" w:cs="Times New Roman"/>
        </w:rPr>
      </w:pPr>
    </w:p>
    <w:p w14:paraId="40E3549F" w14:textId="77777777" w:rsidR="00C22E37" w:rsidRDefault="00C22E37" w:rsidP="00FE451A">
      <w:pPr>
        <w:rPr>
          <w:rFonts w:ascii="Times New Roman" w:hAnsi="Times New Roman" w:cs="Times New Roman"/>
        </w:rPr>
      </w:pPr>
    </w:p>
    <w:p w14:paraId="5D4F4AFC" w14:textId="77777777" w:rsidR="00C22E37" w:rsidRDefault="00C22E37" w:rsidP="00FE451A">
      <w:pPr>
        <w:rPr>
          <w:rFonts w:ascii="Times New Roman" w:hAnsi="Times New Roman" w:cs="Times New Roman"/>
        </w:rPr>
      </w:pPr>
    </w:p>
    <w:p w14:paraId="066FDF72" w14:textId="77777777" w:rsidR="00C22E37" w:rsidRDefault="00C22E37" w:rsidP="00FE451A">
      <w:pPr>
        <w:rPr>
          <w:rFonts w:ascii="Times New Roman" w:hAnsi="Times New Roman" w:cs="Times New Roman"/>
        </w:rPr>
      </w:pPr>
    </w:p>
    <w:sectPr w:rsidR="00C22E3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09D0" w14:textId="77777777" w:rsidR="00B212EF" w:rsidRDefault="00B212EF" w:rsidP="00295AD6">
      <w:pPr>
        <w:spacing w:after="0" w:line="240" w:lineRule="auto"/>
      </w:pPr>
      <w:r>
        <w:separator/>
      </w:r>
    </w:p>
  </w:endnote>
  <w:endnote w:type="continuationSeparator" w:id="0">
    <w:p w14:paraId="053D5C0E" w14:textId="77777777" w:rsidR="00B212EF" w:rsidRDefault="00B212EF" w:rsidP="0029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B3C2" w14:textId="189B4740" w:rsidR="008C5683" w:rsidRPr="008C5683" w:rsidRDefault="008C5683">
    <w:pPr>
      <w:pStyle w:val="Footer"/>
      <w:rPr>
        <w:rFonts w:ascii="Congenial Black" w:hAnsi="Congenial Black"/>
      </w:rPr>
    </w:pPr>
    <w:r>
      <w:rPr>
        <w:rFonts w:ascii="Congenial Black" w:hAnsi="Congenial Black"/>
        <w:noProof/>
      </w:rPr>
      <w:drawing>
        <wp:anchor distT="0" distB="0" distL="114300" distR="114300" simplePos="0" relativeHeight="251660288" behindDoc="1" locked="0" layoutInCell="1" allowOverlap="1" wp14:anchorId="6DF31C7A" wp14:editId="18091D85">
          <wp:simplePos x="0" y="0"/>
          <wp:positionH relativeFrom="column">
            <wp:posOffset>5889625</wp:posOffset>
          </wp:positionH>
          <wp:positionV relativeFrom="paragraph">
            <wp:posOffset>-160931</wp:posOffset>
          </wp:positionV>
          <wp:extent cx="423545" cy="423545"/>
          <wp:effectExtent l="0" t="0" r="0" b="0"/>
          <wp:wrapNone/>
          <wp:docPr id="750386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86992" name="Picture 750386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545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AD6" w:rsidRPr="002009A2">
      <w:rPr>
        <w:rFonts w:ascii="Congenial Black" w:hAnsi="Congenial Black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683D78E" wp14:editId="1C11752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677651" cy="1821326"/>
              <wp:effectExtent l="0" t="0" r="8890" b="7620"/>
              <wp:wrapNone/>
              <wp:docPr id="215" name="Group 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7651" cy="1821326"/>
                        <a:chOff x="0" y="0"/>
                        <a:chExt cx="2677651" cy="1821326"/>
                      </a:xfrm>
                    </wpg:grpSpPr>
                    <wps:wsp>
                      <wps:cNvPr id="10" name="Shape 10"/>
                      <wps:cNvSpPr/>
                      <wps:spPr>
                        <a:xfrm>
                          <a:off x="0" y="0"/>
                          <a:ext cx="1933483" cy="18213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3483" h="1821326">
                              <a:moveTo>
                                <a:pt x="0" y="0"/>
                              </a:moveTo>
                              <a:lnTo>
                                <a:pt x="1933483" y="1821326"/>
                              </a:lnTo>
                              <a:lnTo>
                                <a:pt x="1224952" y="1821326"/>
                              </a:lnTo>
                              <a:lnTo>
                                <a:pt x="0" y="11804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CB8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0" y="543023"/>
                          <a:ext cx="2408282" cy="1278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282" h="1278303">
                              <a:moveTo>
                                <a:pt x="4506" y="0"/>
                              </a:moveTo>
                              <a:lnTo>
                                <a:pt x="2408282" y="1278303"/>
                              </a:lnTo>
                              <a:lnTo>
                                <a:pt x="0" y="1278303"/>
                              </a:lnTo>
                              <a:lnTo>
                                <a:pt x="0" y="12440"/>
                              </a:lnTo>
                              <a:lnTo>
                                <a:pt x="45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3764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0" y="1134697"/>
                          <a:ext cx="2677651" cy="6866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7651" h="686629">
                              <a:moveTo>
                                <a:pt x="0" y="0"/>
                              </a:moveTo>
                              <a:lnTo>
                                <a:pt x="2677651" y="686629"/>
                              </a:lnTo>
                              <a:lnTo>
                                <a:pt x="0" y="68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08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C24F9B2" w14:textId="77777777" w:rsidR="001C3CEC" w:rsidRDefault="001C3CEC" w:rsidP="001C3CE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83D78E" id="Group 215" o:spid="_x0000_s1026" style="position:absolute;margin-left:0;margin-top:0;width:210.85pt;height:143.4pt;z-index:-251658240;mso-position-horizontal:left;mso-position-horizontal-relative:page;mso-position-vertical:bottom;mso-position-vertical-relative:page" coordsize="26776,18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">
              <v:shape id="Shape 10" o:spid="_x0000_s1027" style="position:absolute;width:19334;height:18213;visibility:visible;mso-wrap-style:square;v-text-anchor:top" coordsize="1933483,182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" path="m,l1933483,1821326r-708531,l,1180476,,xe" fillcolor="#fcb81f" stroked="f" strokeweight="0">
                <v:stroke miterlimit="83231f" joinstyle="miter"/>
                <v:path arrowok="t" textboxrect="0,0,1933483,1821326"/>
              </v:shape>
              <v:shape id="Shape 24" o:spid="_x0000_s1028" style="position:absolute;top:5430;width:24082;height:12783;visibility:visible;mso-wrap-style:square;v-text-anchor:top" coordsize="2408282,1278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" path="m4506,l2408282,1278303,,1278303,,12440,4506,xe" fillcolor="#137649" stroked="f" strokeweight="0">
                <v:stroke miterlimit="83231f" joinstyle="miter"/>
                <v:path arrowok="t" textboxrect="0,0,2408282,1278303"/>
              </v:shape>
              <v:shape id="Shape 47" o:spid="_x0000_s1029" style="position:absolute;top:11346;width:26776;height:6867;visibility:visible;mso-wrap-style:square;v-text-anchor:top" coordsize="2677651,6866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" adj="-11796480,,5400" path="m,l2677651,686629,,686629,,xe" fillcolor="#0a0808" stroked="f" strokeweight="0">
                <v:stroke miterlimit="83231f" joinstyle="miter"/>
                <v:formulas/>
                <v:path arrowok="t" o:connecttype="custom" textboxrect="0,0,2677651,686629"/>
                <v:textbox>
                  <w:txbxContent>
                    <w:p w14:paraId="3C24F9B2" w14:textId="77777777" w:rsidR="001C3CEC" w:rsidRDefault="001C3CEC" w:rsidP="001C3CE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DF3BAE">
      <w:rPr>
        <w:rFonts w:ascii="Congenial Black" w:hAnsi="Congenial Black"/>
      </w:rPr>
      <w:tab/>
    </w:r>
    <w:r w:rsidR="00325A9C">
      <w:rPr>
        <w:rFonts w:ascii="Congenial Black" w:hAnsi="Congenial Black"/>
      </w:rPr>
      <w:tab/>
    </w:r>
    <w:r w:rsidR="00066773">
      <w:rPr>
        <w:rFonts w:ascii="Congenial Black" w:hAnsi="Congenial Black"/>
      </w:rPr>
      <w:t>ROAD 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F049" w14:textId="77777777" w:rsidR="00B212EF" w:rsidRDefault="00B212EF" w:rsidP="00295AD6">
      <w:pPr>
        <w:spacing w:after="0" w:line="240" w:lineRule="auto"/>
      </w:pPr>
      <w:r>
        <w:separator/>
      </w:r>
    </w:p>
  </w:footnote>
  <w:footnote w:type="continuationSeparator" w:id="0">
    <w:p w14:paraId="5CF84DE2" w14:textId="77777777" w:rsidR="00B212EF" w:rsidRDefault="00B212EF" w:rsidP="0029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DA51" w14:textId="30BE44CB" w:rsidR="00295AD6" w:rsidRDefault="004B50B3" w:rsidP="00295AD6">
    <w:pPr>
      <w:pStyle w:val="Header"/>
      <w:ind w:left="1440"/>
    </w:pPr>
    <w:r>
      <w:rPr>
        <w:rFonts w:ascii="Congenial Black" w:hAnsi="Congenial Black"/>
        <w:noProof/>
      </w:rPr>
      <w:drawing>
        <wp:anchor distT="0" distB="0" distL="114300" distR="114300" simplePos="0" relativeHeight="251656192" behindDoc="0" locked="0" layoutInCell="1" allowOverlap="1" wp14:anchorId="0E61F28C" wp14:editId="16076803">
          <wp:simplePos x="0" y="0"/>
          <wp:positionH relativeFrom="margin">
            <wp:posOffset>5511978</wp:posOffset>
          </wp:positionH>
          <wp:positionV relativeFrom="paragraph">
            <wp:posOffset>-249333</wp:posOffset>
          </wp:positionV>
          <wp:extent cx="520700" cy="590774"/>
          <wp:effectExtent l="0" t="0" r="0" b="0"/>
          <wp:wrapNone/>
          <wp:docPr id="110626837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68379" name="Picture 110626837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34" b="-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907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DACA8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B40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580B5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69E9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546FD"/>
    <w:multiLevelType w:val="hybridMultilevel"/>
    <w:tmpl w:val="2CFAFA5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AD3453"/>
    <w:multiLevelType w:val="multilevel"/>
    <w:tmpl w:val="279A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E174F3"/>
    <w:multiLevelType w:val="hybridMultilevel"/>
    <w:tmpl w:val="E3D27638"/>
    <w:lvl w:ilvl="0" w:tplc="D4EABA8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97E40"/>
    <w:multiLevelType w:val="hybridMultilevel"/>
    <w:tmpl w:val="15C0E3D4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913305"/>
    <w:multiLevelType w:val="hybridMultilevel"/>
    <w:tmpl w:val="E3060B12"/>
    <w:lvl w:ilvl="0" w:tplc="D4EABA8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3107"/>
    <w:multiLevelType w:val="hybridMultilevel"/>
    <w:tmpl w:val="E3B65344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F44028"/>
    <w:multiLevelType w:val="hybridMultilevel"/>
    <w:tmpl w:val="E2BA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4512C"/>
    <w:multiLevelType w:val="hybridMultilevel"/>
    <w:tmpl w:val="3AC0506A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6B80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7735748"/>
    <w:multiLevelType w:val="hybridMultilevel"/>
    <w:tmpl w:val="3C10C246"/>
    <w:lvl w:ilvl="0" w:tplc="D4EABA8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03B3E"/>
    <w:multiLevelType w:val="multilevel"/>
    <w:tmpl w:val="0FCC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603EB9"/>
    <w:multiLevelType w:val="hybridMultilevel"/>
    <w:tmpl w:val="F762FA90"/>
    <w:lvl w:ilvl="0" w:tplc="F0EC3CC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016AF"/>
    <w:multiLevelType w:val="hybridMultilevel"/>
    <w:tmpl w:val="E528B84E"/>
    <w:lvl w:ilvl="0" w:tplc="DB2CCA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71F91"/>
    <w:multiLevelType w:val="hybridMultilevel"/>
    <w:tmpl w:val="49EC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267D5"/>
    <w:multiLevelType w:val="hybridMultilevel"/>
    <w:tmpl w:val="2C2E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AF4B90"/>
    <w:multiLevelType w:val="hybridMultilevel"/>
    <w:tmpl w:val="A88815C6"/>
    <w:lvl w:ilvl="0" w:tplc="C6BA82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B36C88"/>
    <w:multiLevelType w:val="hybridMultilevel"/>
    <w:tmpl w:val="B620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2B4FCC"/>
    <w:multiLevelType w:val="hybridMultilevel"/>
    <w:tmpl w:val="4BEE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D27C0"/>
    <w:multiLevelType w:val="hybridMultilevel"/>
    <w:tmpl w:val="5D1672EE"/>
    <w:lvl w:ilvl="0" w:tplc="C6BA82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0618F"/>
    <w:multiLevelType w:val="multilevel"/>
    <w:tmpl w:val="564A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BB1352"/>
    <w:multiLevelType w:val="hybridMultilevel"/>
    <w:tmpl w:val="927ACA1C"/>
    <w:lvl w:ilvl="0" w:tplc="D4EABA8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66F44"/>
    <w:multiLevelType w:val="hybridMultilevel"/>
    <w:tmpl w:val="AAA279C8"/>
    <w:lvl w:ilvl="0" w:tplc="DB2CCA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C6118"/>
    <w:multiLevelType w:val="hybridMultilevel"/>
    <w:tmpl w:val="63EE15A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C705F13"/>
    <w:multiLevelType w:val="hybridMultilevel"/>
    <w:tmpl w:val="6E6A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0D404E"/>
    <w:multiLevelType w:val="hybridMultilevel"/>
    <w:tmpl w:val="3E5CCF9A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543DD1"/>
    <w:multiLevelType w:val="hybridMultilevel"/>
    <w:tmpl w:val="9766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771AF"/>
    <w:multiLevelType w:val="hybridMultilevel"/>
    <w:tmpl w:val="31F6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7222C"/>
    <w:multiLevelType w:val="hybridMultilevel"/>
    <w:tmpl w:val="6C0EBADA"/>
    <w:lvl w:ilvl="0" w:tplc="DB2CCA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977A7"/>
    <w:multiLevelType w:val="hybridMultilevel"/>
    <w:tmpl w:val="48101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FE3CC6"/>
    <w:multiLevelType w:val="hybridMultilevel"/>
    <w:tmpl w:val="95A8F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7F1FA1"/>
    <w:multiLevelType w:val="hybridMultilevel"/>
    <w:tmpl w:val="1B1C81FC"/>
    <w:lvl w:ilvl="0" w:tplc="0409000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01A31B6"/>
    <w:multiLevelType w:val="hybridMultilevel"/>
    <w:tmpl w:val="59220986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540751"/>
    <w:multiLevelType w:val="hybridMultilevel"/>
    <w:tmpl w:val="FD2E7D96"/>
    <w:lvl w:ilvl="0" w:tplc="DB2CCA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B05217"/>
    <w:multiLevelType w:val="hybridMultilevel"/>
    <w:tmpl w:val="1708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100AA"/>
    <w:multiLevelType w:val="hybridMultilevel"/>
    <w:tmpl w:val="F4480176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E7262B"/>
    <w:multiLevelType w:val="hybridMultilevel"/>
    <w:tmpl w:val="1980849A"/>
    <w:lvl w:ilvl="0" w:tplc="D4EABA88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B7F91"/>
    <w:multiLevelType w:val="hybridMultilevel"/>
    <w:tmpl w:val="6B2AAF76"/>
    <w:lvl w:ilvl="0" w:tplc="DB2CCA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975FA0"/>
    <w:multiLevelType w:val="hybridMultilevel"/>
    <w:tmpl w:val="6C601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31C0F"/>
    <w:multiLevelType w:val="hybridMultilevel"/>
    <w:tmpl w:val="690674E8"/>
    <w:lvl w:ilvl="0" w:tplc="C6BA82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3EE71AC"/>
    <w:multiLevelType w:val="hybridMultilevel"/>
    <w:tmpl w:val="4554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265B42"/>
    <w:multiLevelType w:val="hybridMultilevel"/>
    <w:tmpl w:val="6CD245AE"/>
    <w:lvl w:ilvl="0" w:tplc="DB2CCA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4568A9"/>
    <w:multiLevelType w:val="hybridMultilevel"/>
    <w:tmpl w:val="D428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494E8C"/>
    <w:multiLevelType w:val="hybridMultilevel"/>
    <w:tmpl w:val="4BA4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982EC8"/>
    <w:multiLevelType w:val="hybridMultilevel"/>
    <w:tmpl w:val="D534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9D02C6"/>
    <w:multiLevelType w:val="multilevel"/>
    <w:tmpl w:val="2B76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15494B"/>
    <w:multiLevelType w:val="hybridMultilevel"/>
    <w:tmpl w:val="A95A63D2"/>
    <w:lvl w:ilvl="0" w:tplc="C6BA82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361363"/>
    <w:multiLevelType w:val="hybridMultilevel"/>
    <w:tmpl w:val="B6B83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DD0F7C"/>
    <w:multiLevelType w:val="multilevel"/>
    <w:tmpl w:val="97C0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935014">
    <w:abstractNumId w:val="30"/>
  </w:num>
  <w:num w:numId="2" w16cid:durableId="1047217882">
    <w:abstractNumId w:val="24"/>
  </w:num>
  <w:num w:numId="3" w16cid:durableId="1859001078">
    <w:abstractNumId w:val="39"/>
  </w:num>
  <w:num w:numId="4" w16cid:durableId="1072046313">
    <w:abstractNumId w:val="29"/>
  </w:num>
  <w:num w:numId="5" w16cid:durableId="255479039">
    <w:abstractNumId w:val="21"/>
  </w:num>
  <w:num w:numId="6" w16cid:durableId="1383098201">
    <w:abstractNumId w:val="13"/>
  </w:num>
  <w:num w:numId="7" w16cid:durableId="1393188523">
    <w:abstractNumId w:val="6"/>
  </w:num>
  <w:num w:numId="8" w16cid:durableId="2061129800">
    <w:abstractNumId w:val="8"/>
  </w:num>
  <w:num w:numId="9" w16cid:durableId="432630195">
    <w:abstractNumId w:val="33"/>
  </w:num>
  <w:num w:numId="10" w16cid:durableId="1878277129">
    <w:abstractNumId w:val="36"/>
  </w:num>
  <w:num w:numId="11" w16cid:durableId="932394408">
    <w:abstractNumId w:val="25"/>
  </w:num>
  <w:num w:numId="12" w16cid:durableId="1019508047">
    <w:abstractNumId w:val="31"/>
  </w:num>
  <w:num w:numId="13" w16cid:durableId="854733267">
    <w:abstractNumId w:val="16"/>
  </w:num>
  <w:num w:numId="14" w16cid:durableId="1442605415">
    <w:abstractNumId w:val="40"/>
  </w:num>
  <w:num w:numId="15" w16cid:durableId="459569829">
    <w:abstractNumId w:val="44"/>
  </w:num>
  <w:num w:numId="16" w16cid:durableId="839270758">
    <w:abstractNumId w:val="2"/>
  </w:num>
  <w:num w:numId="17" w16cid:durableId="557210517">
    <w:abstractNumId w:val="0"/>
  </w:num>
  <w:num w:numId="18" w16cid:durableId="1361778901">
    <w:abstractNumId w:val="12"/>
  </w:num>
  <w:num w:numId="19" w16cid:durableId="1385987319">
    <w:abstractNumId w:val="3"/>
  </w:num>
  <w:num w:numId="20" w16cid:durableId="553926263">
    <w:abstractNumId w:val="4"/>
  </w:num>
  <w:num w:numId="21" w16cid:durableId="1927151783">
    <w:abstractNumId w:val="27"/>
  </w:num>
  <w:num w:numId="22" w16cid:durableId="2102678437">
    <w:abstractNumId w:val="17"/>
  </w:num>
  <w:num w:numId="23" w16cid:durableId="257250067">
    <w:abstractNumId w:val="34"/>
  </w:num>
  <w:num w:numId="24" w16cid:durableId="419376298">
    <w:abstractNumId w:val="26"/>
  </w:num>
  <w:num w:numId="25" w16cid:durableId="1555239198">
    <w:abstractNumId w:val="47"/>
  </w:num>
  <w:num w:numId="26" w16cid:durableId="1860776651">
    <w:abstractNumId w:val="37"/>
  </w:num>
  <w:num w:numId="27" w16cid:durableId="64576770">
    <w:abstractNumId w:val="5"/>
  </w:num>
  <w:num w:numId="28" w16cid:durableId="1711882585">
    <w:abstractNumId w:val="48"/>
  </w:num>
  <w:num w:numId="29" w16cid:durableId="540897490">
    <w:abstractNumId w:val="51"/>
  </w:num>
  <w:num w:numId="30" w16cid:durableId="1946038315">
    <w:abstractNumId w:val="23"/>
  </w:num>
  <w:num w:numId="31" w16cid:durableId="1048643934">
    <w:abstractNumId w:val="10"/>
  </w:num>
  <w:num w:numId="32" w16cid:durableId="669137135">
    <w:abstractNumId w:val="15"/>
  </w:num>
  <w:num w:numId="33" w16cid:durableId="1659307599">
    <w:abstractNumId w:val="14"/>
  </w:num>
  <w:num w:numId="34" w16cid:durableId="492911770">
    <w:abstractNumId w:val="1"/>
  </w:num>
  <w:num w:numId="35" w16cid:durableId="159128419">
    <w:abstractNumId w:val="45"/>
  </w:num>
  <w:num w:numId="36" w16cid:durableId="1806049319">
    <w:abstractNumId w:val="20"/>
  </w:num>
  <w:num w:numId="37" w16cid:durableId="1522550667">
    <w:abstractNumId w:val="46"/>
  </w:num>
  <w:num w:numId="38" w16cid:durableId="645664275">
    <w:abstractNumId w:val="18"/>
  </w:num>
  <w:num w:numId="39" w16cid:durableId="211769191">
    <w:abstractNumId w:val="32"/>
  </w:num>
  <w:num w:numId="40" w16cid:durableId="285626585">
    <w:abstractNumId w:val="49"/>
  </w:num>
  <w:num w:numId="41" w16cid:durableId="1489438911">
    <w:abstractNumId w:val="22"/>
  </w:num>
  <w:num w:numId="42" w16cid:durableId="878010850">
    <w:abstractNumId w:val="41"/>
  </w:num>
  <w:num w:numId="43" w16cid:durableId="244843777">
    <w:abstractNumId w:val="43"/>
  </w:num>
  <w:num w:numId="44" w16cid:durableId="598298221">
    <w:abstractNumId w:val="9"/>
  </w:num>
  <w:num w:numId="45" w16cid:durableId="1740128412">
    <w:abstractNumId w:val="50"/>
  </w:num>
  <w:num w:numId="46" w16cid:durableId="1285430185">
    <w:abstractNumId w:val="42"/>
  </w:num>
  <w:num w:numId="47" w16cid:durableId="592788593">
    <w:abstractNumId w:val="38"/>
  </w:num>
  <w:num w:numId="48" w16cid:durableId="894510365">
    <w:abstractNumId w:val="7"/>
  </w:num>
  <w:num w:numId="49" w16cid:durableId="1109280246">
    <w:abstractNumId w:val="28"/>
  </w:num>
  <w:num w:numId="50" w16cid:durableId="1316295191">
    <w:abstractNumId w:val="11"/>
  </w:num>
  <w:num w:numId="51" w16cid:durableId="1467355074">
    <w:abstractNumId w:val="35"/>
  </w:num>
  <w:num w:numId="52" w16cid:durableId="1016559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en-US" w:vendorID="64" w:dllVersion="0" w:nlCheck="1" w:checkStyle="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D6"/>
    <w:rsid w:val="000214B8"/>
    <w:rsid w:val="00023F38"/>
    <w:rsid w:val="000241AC"/>
    <w:rsid w:val="0003250B"/>
    <w:rsid w:val="00046757"/>
    <w:rsid w:val="00053665"/>
    <w:rsid w:val="000638FB"/>
    <w:rsid w:val="00066773"/>
    <w:rsid w:val="000745D5"/>
    <w:rsid w:val="000B6421"/>
    <w:rsid w:val="000B65E7"/>
    <w:rsid w:val="000C279D"/>
    <w:rsid w:val="000C5A00"/>
    <w:rsid w:val="000D0656"/>
    <w:rsid w:val="000F2C81"/>
    <w:rsid w:val="001011C0"/>
    <w:rsid w:val="00104B2C"/>
    <w:rsid w:val="001225D6"/>
    <w:rsid w:val="00127651"/>
    <w:rsid w:val="001370BD"/>
    <w:rsid w:val="0013744D"/>
    <w:rsid w:val="001464CA"/>
    <w:rsid w:val="00156D65"/>
    <w:rsid w:val="0016360D"/>
    <w:rsid w:val="00166924"/>
    <w:rsid w:val="001840CA"/>
    <w:rsid w:val="0019103C"/>
    <w:rsid w:val="001A4967"/>
    <w:rsid w:val="001B5FF0"/>
    <w:rsid w:val="001C2BF2"/>
    <w:rsid w:val="001C3CEC"/>
    <w:rsid w:val="001D72AD"/>
    <w:rsid w:val="001E1FB3"/>
    <w:rsid w:val="001E3867"/>
    <w:rsid w:val="001F3557"/>
    <w:rsid w:val="002057BD"/>
    <w:rsid w:val="002133DC"/>
    <w:rsid w:val="0021647E"/>
    <w:rsid w:val="00225E0F"/>
    <w:rsid w:val="00235F57"/>
    <w:rsid w:val="00236615"/>
    <w:rsid w:val="00240661"/>
    <w:rsid w:val="00242D38"/>
    <w:rsid w:val="00242F4A"/>
    <w:rsid w:val="002506EC"/>
    <w:rsid w:val="00266280"/>
    <w:rsid w:val="0029503B"/>
    <w:rsid w:val="00295AD6"/>
    <w:rsid w:val="002B5E30"/>
    <w:rsid w:val="002C33AF"/>
    <w:rsid w:val="002C4089"/>
    <w:rsid w:val="002D4631"/>
    <w:rsid w:val="002F13C2"/>
    <w:rsid w:val="002F798C"/>
    <w:rsid w:val="003046FE"/>
    <w:rsid w:val="003109E0"/>
    <w:rsid w:val="00325A9C"/>
    <w:rsid w:val="00330339"/>
    <w:rsid w:val="00342A6D"/>
    <w:rsid w:val="00354E39"/>
    <w:rsid w:val="00356412"/>
    <w:rsid w:val="00365B11"/>
    <w:rsid w:val="003736F6"/>
    <w:rsid w:val="00393534"/>
    <w:rsid w:val="00394EEB"/>
    <w:rsid w:val="003C5DF0"/>
    <w:rsid w:val="003E31C4"/>
    <w:rsid w:val="003E4BF6"/>
    <w:rsid w:val="003E7A8D"/>
    <w:rsid w:val="003F1605"/>
    <w:rsid w:val="00400C0B"/>
    <w:rsid w:val="004156C4"/>
    <w:rsid w:val="0042300A"/>
    <w:rsid w:val="00432858"/>
    <w:rsid w:val="00435D3D"/>
    <w:rsid w:val="00454016"/>
    <w:rsid w:val="0045401E"/>
    <w:rsid w:val="00454574"/>
    <w:rsid w:val="0047440D"/>
    <w:rsid w:val="0047593A"/>
    <w:rsid w:val="0049112D"/>
    <w:rsid w:val="00496D8E"/>
    <w:rsid w:val="004B50B3"/>
    <w:rsid w:val="004C2CDF"/>
    <w:rsid w:val="004E1722"/>
    <w:rsid w:val="004E28A5"/>
    <w:rsid w:val="004E52DA"/>
    <w:rsid w:val="0051162D"/>
    <w:rsid w:val="0052091A"/>
    <w:rsid w:val="00534439"/>
    <w:rsid w:val="00536BCF"/>
    <w:rsid w:val="005444AB"/>
    <w:rsid w:val="005462B3"/>
    <w:rsid w:val="005572A8"/>
    <w:rsid w:val="00571197"/>
    <w:rsid w:val="00572759"/>
    <w:rsid w:val="00575622"/>
    <w:rsid w:val="00584ED4"/>
    <w:rsid w:val="005855C6"/>
    <w:rsid w:val="00597EB4"/>
    <w:rsid w:val="005B0AF3"/>
    <w:rsid w:val="005B1E30"/>
    <w:rsid w:val="005B4675"/>
    <w:rsid w:val="005B783C"/>
    <w:rsid w:val="005C350D"/>
    <w:rsid w:val="005C659D"/>
    <w:rsid w:val="005E284C"/>
    <w:rsid w:val="005E29AB"/>
    <w:rsid w:val="005F518C"/>
    <w:rsid w:val="00602163"/>
    <w:rsid w:val="00610E2A"/>
    <w:rsid w:val="00616652"/>
    <w:rsid w:val="00616EEC"/>
    <w:rsid w:val="00617B90"/>
    <w:rsid w:val="00630BD2"/>
    <w:rsid w:val="00631478"/>
    <w:rsid w:val="00632C92"/>
    <w:rsid w:val="00653338"/>
    <w:rsid w:val="006536F0"/>
    <w:rsid w:val="00662743"/>
    <w:rsid w:val="00695A36"/>
    <w:rsid w:val="006A2567"/>
    <w:rsid w:val="006B2DF7"/>
    <w:rsid w:val="006E39F3"/>
    <w:rsid w:val="00722593"/>
    <w:rsid w:val="007337A4"/>
    <w:rsid w:val="00736E24"/>
    <w:rsid w:val="007506A5"/>
    <w:rsid w:val="00755307"/>
    <w:rsid w:val="007615C7"/>
    <w:rsid w:val="007753A2"/>
    <w:rsid w:val="00776E2E"/>
    <w:rsid w:val="007C6BE4"/>
    <w:rsid w:val="007E141C"/>
    <w:rsid w:val="007E558F"/>
    <w:rsid w:val="008027C7"/>
    <w:rsid w:val="0081599F"/>
    <w:rsid w:val="008205B0"/>
    <w:rsid w:val="00842CE3"/>
    <w:rsid w:val="00844BD9"/>
    <w:rsid w:val="00873B1E"/>
    <w:rsid w:val="00887D68"/>
    <w:rsid w:val="008973B1"/>
    <w:rsid w:val="008A139E"/>
    <w:rsid w:val="008A5539"/>
    <w:rsid w:val="008C1BF8"/>
    <w:rsid w:val="008C5683"/>
    <w:rsid w:val="008D6CA0"/>
    <w:rsid w:val="008E2535"/>
    <w:rsid w:val="00901CAE"/>
    <w:rsid w:val="00903D0F"/>
    <w:rsid w:val="00910663"/>
    <w:rsid w:val="00921006"/>
    <w:rsid w:val="00921520"/>
    <w:rsid w:val="009357E2"/>
    <w:rsid w:val="009362BF"/>
    <w:rsid w:val="009477E6"/>
    <w:rsid w:val="00947D94"/>
    <w:rsid w:val="00955DF8"/>
    <w:rsid w:val="00957B3E"/>
    <w:rsid w:val="0097006E"/>
    <w:rsid w:val="0097270D"/>
    <w:rsid w:val="00972CF2"/>
    <w:rsid w:val="00976884"/>
    <w:rsid w:val="00977F03"/>
    <w:rsid w:val="009D374D"/>
    <w:rsid w:val="009D4E15"/>
    <w:rsid w:val="009F309C"/>
    <w:rsid w:val="00A012DC"/>
    <w:rsid w:val="00A01B12"/>
    <w:rsid w:val="00A02316"/>
    <w:rsid w:val="00A0631F"/>
    <w:rsid w:val="00A078EF"/>
    <w:rsid w:val="00A12C9B"/>
    <w:rsid w:val="00A2240F"/>
    <w:rsid w:val="00A255DE"/>
    <w:rsid w:val="00A26E4F"/>
    <w:rsid w:val="00A30BC2"/>
    <w:rsid w:val="00A374B8"/>
    <w:rsid w:val="00A37DE3"/>
    <w:rsid w:val="00A4416E"/>
    <w:rsid w:val="00A5321D"/>
    <w:rsid w:val="00A539EA"/>
    <w:rsid w:val="00A56011"/>
    <w:rsid w:val="00A5704A"/>
    <w:rsid w:val="00A62785"/>
    <w:rsid w:val="00A65125"/>
    <w:rsid w:val="00A65543"/>
    <w:rsid w:val="00A96F50"/>
    <w:rsid w:val="00AA4710"/>
    <w:rsid w:val="00AA550B"/>
    <w:rsid w:val="00AB3C3E"/>
    <w:rsid w:val="00AB5F0C"/>
    <w:rsid w:val="00AD2D05"/>
    <w:rsid w:val="00AD4E4B"/>
    <w:rsid w:val="00AF0C7F"/>
    <w:rsid w:val="00B05C34"/>
    <w:rsid w:val="00B076C6"/>
    <w:rsid w:val="00B212EF"/>
    <w:rsid w:val="00B34098"/>
    <w:rsid w:val="00B4300A"/>
    <w:rsid w:val="00B46D0A"/>
    <w:rsid w:val="00B626F4"/>
    <w:rsid w:val="00B75141"/>
    <w:rsid w:val="00B75490"/>
    <w:rsid w:val="00B8552F"/>
    <w:rsid w:val="00B95B79"/>
    <w:rsid w:val="00BB29D6"/>
    <w:rsid w:val="00BB31D1"/>
    <w:rsid w:val="00BC3AB1"/>
    <w:rsid w:val="00BD2ADD"/>
    <w:rsid w:val="00BE6A2E"/>
    <w:rsid w:val="00BF20BF"/>
    <w:rsid w:val="00BF4BBD"/>
    <w:rsid w:val="00BF6C53"/>
    <w:rsid w:val="00C0496B"/>
    <w:rsid w:val="00C14F3D"/>
    <w:rsid w:val="00C22E37"/>
    <w:rsid w:val="00C2376B"/>
    <w:rsid w:val="00C24056"/>
    <w:rsid w:val="00C260A4"/>
    <w:rsid w:val="00C47F12"/>
    <w:rsid w:val="00C50ACF"/>
    <w:rsid w:val="00C56A32"/>
    <w:rsid w:val="00C83444"/>
    <w:rsid w:val="00C83654"/>
    <w:rsid w:val="00CA4C4A"/>
    <w:rsid w:val="00CB60FF"/>
    <w:rsid w:val="00CC5882"/>
    <w:rsid w:val="00CD1698"/>
    <w:rsid w:val="00CD2B70"/>
    <w:rsid w:val="00CE61A9"/>
    <w:rsid w:val="00D02EC1"/>
    <w:rsid w:val="00D10C4D"/>
    <w:rsid w:val="00D23E02"/>
    <w:rsid w:val="00D31402"/>
    <w:rsid w:val="00D3245E"/>
    <w:rsid w:val="00D41122"/>
    <w:rsid w:val="00D4150E"/>
    <w:rsid w:val="00D643BB"/>
    <w:rsid w:val="00D654AB"/>
    <w:rsid w:val="00D65BF3"/>
    <w:rsid w:val="00D670A1"/>
    <w:rsid w:val="00D72318"/>
    <w:rsid w:val="00D755F4"/>
    <w:rsid w:val="00D93738"/>
    <w:rsid w:val="00DA1041"/>
    <w:rsid w:val="00DA6F5F"/>
    <w:rsid w:val="00DB74AB"/>
    <w:rsid w:val="00DC3EAA"/>
    <w:rsid w:val="00DD13BE"/>
    <w:rsid w:val="00DD16B7"/>
    <w:rsid w:val="00DD1DF6"/>
    <w:rsid w:val="00DD7332"/>
    <w:rsid w:val="00DE5D88"/>
    <w:rsid w:val="00DF0213"/>
    <w:rsid w:val="00DF25D1"/>
    <w:rsid w:val="00DF3BAE"/>
    <w:rsid w:val="00DF727B"/>
    <w:rsid w:val="00E07606"/>
    <w:rsid w:val="00E2283F"/>
    <w:rsid w:val="00E35B8D"/>
    <w:rsid w:val="00E40BD6"/>
    <w:rsid w:val="00E4745A"/>
    <w:rsid w:val="00E47A9E"/>
    <w:rsid w:val="00E52ADA"/>
    <w:rsid w:val="00E55D78"/>
    <w:rsid w:val="00E66846"/>
    <w:rsid w:val="00E708FE"/>
    <w:rsid w:val="00E7358E"/>
    <w:rsid w:val="00E75A74"/>
    <w:rsid w:val="00E836B3"/>
    <w:rsid w:val="00EA5FD2"/>
    <w:rsid w:val="00EB2767"/>
    <w:rsid w:val="00EC5015"/>
    <w:rsid w:val="00EC5DC5"/>
    <w:rsid w:val="00EE6C86"/>
    <w:rsid w:val="00EF381E"/>
    <w:rsid w:val="00EF4671"/>
    <w:rsid w:val="00EF5DE7"/>
    <w:rsid w:val="00F0357A"/>
    <w:rsid w:val="00F206EC"/>
    <w:rsid w:val="00F23919"/>
    <w:rsid w:val="00F24FA5"/>
    <w:rsid w:val="00F2592D"/>
    <w:rsid w:val="00F41B5D"/>
    <w:rsid w:val="00F500E3"/>
    <w:rsid w:val="00F55880"/>
    <w:rsid w:val="00FC34DC"/>
    <w:rsid w:val="00FE2049"/>
    <w:rsid w:val="00FE451A"/>
    <w:rsid w:val="00FF18D5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B9CD9"/>
  <w15:chartTrackingRefBased/>
  <w15:docId w15:val="{A541626F-540D-44F1-BC31-355754E7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DF7"/>
  </w:style>
  <w:style w:type="paragraph" w:styleId="Heading1">
    <w:name w:val="heading 1"/>
    <w:basedOn w:val="Normal"/>
    <w:next w:val="Normal"/>
    <w:link w:val="Heading1Char"/>
    <w:uiPriority w:val="9"/>
    <w:qFormat/>
    <w:rsid w:val="00295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A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5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AD6"/>
  </w:style>
  <w:style w:type="paragraph" w:styleId="Footer">
    <w:name w:val="footer"/>
    <w:basedOn w:val="Normal"/>
    <w:link w:val="FooterChar"/>
    <w:uiPriority w:val="99"/>
    <w:unhideWhenUsed/>
    <w:rsid w:val="00295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AD6"/>
  </w:style>
  <w:style w:type="table" w:styleId="TableGrid">
    <w:name w:val="Table Grid"/>
    <w:basedOn w:val="TableNormal"/>
    <w:uiPriority w:val="39"/>
    <w:rsid w:val="00F5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210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21006"/>
  </w:style>
  <w:style w:type="paragraph" w:customStyle="1" w:styleId="p2">
    <w:name w:val="p2"/>
    <w:basedOn w:val="Normal"/>
    <w:rsid w:val="009210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736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E3F3-5DC0-4098-861B-B5D4A7AF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Robinson</dc:creator>
  <cp:keywords/>
  <dc:description/>
  <cp:lastModifiedBy>Kimberley Robinson</cp:lastModifiedBy>
  <cp:revision>17</cp:revision>
  <cp:lastPrinted>2026-02-10T22:53:00Z</cp:lastPrinted>
  <dcterms:created xsi:type="dcterms:W3CDTF">2026-02-23T20:54:00Z</dcterms:created>
  <dcterms:modified xsi:type="dcterms:W3CDTF">2026-02-23T21:09:00Z</dcterms:modified>
</cp:coreProperties>
</file>